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7" w:line="222" w:lineRule="auto"/>
        <w:ind w:left="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8"/>
          <w:sz w:val="30"/>
          <w:szCs w:val="30"/>
        </w:rPr>
        <w:t>附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8"/>
          <w:sz w:val="30"/>
          <w:szCs w:val="30"/>
        </w:rPr>
        <w:t>件</w:t>
      </w:r>
      <w:r>
        <w:rPr>
          <w:rFonts w:ascii="仿宋" w:hAnsi="仿宋" w:eastAsia="仿宋" w:cs="仿宋"/>
          <w:spacing w:val="-5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8"/>
          <w:sz w:val="30"/>
          <w:szCs w:val="30"/>
        </w:rPr>
        <w:t>3</w:t>
      </w:r>
    </w:p>
    <w:p>
      <w:pPr>
        <w:spacing w:before="259" w:line="219" w:lineRule="auto"/>
        <w:ind w:left="70"/>
        <w:jc w:val="center"/>
        <w:rPr>
          <w:rFonts w:ascii="宋体" w:hAnsi="宋体" w:eastAsia="宋体" w:cs="宋体"/>
          <w:sz w:val="38"/>
          <w:szCs w:val="38"/>
        </w:rPr>
      </w:pPr>
      <w:bookmarkStart w:id="0" w:name="_GoBack"/>
      <w:r>
        <w:rPr>
          <w:rFonts w:ascii="宋体" w:hAnsi="宋体" w:eastAsia="宋体" w:cs="宋体"/>
          <w:b/>
          <w:bCs/>
          <w:spacing w:val="-16"/>
          <w:sz w:val="38"/>
          <w:szCs w:val="38"/>
        </w:rPr>
        <w:t>关于黑龙江省博士后基金资助开支情况的说明</w:t>
      </w:r>
    </w:p>
    <w:bookmarkEnd w:id="0"/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157" w:line="440" w:lineRule="exact"/>
        <w:ind w:left="62" w:firstLine="564" w:firstLineChars="200"/>
        <w:jc w:val="both"/>
        <w:textAlignment w:val="baseline"/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9"/>
          <w:sz w:val="30"/>
          <w:szCs w:val="30"/>
        </w:rPr>
        <w:t>XXX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</w:rPr>
        <w:t>博士后编号：XXXX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</w:rPr>
        <w:t>身份证号：210802XXXXXXXX0519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</w:rPr>
        <w:t>于</w:t>
      </w:r>
      <w:r>
        <w:rPr>
          <w:rFonts w:hint="eastAsia" w:ascii="Times New Roman" w:hAnsi="Times New Roman" w:eastAsia="仿宋_GB2312" w:cs="仿宋_GB2312"/>
          <w:spacing w:val="-18"/>
          <w:sz w:val="30"/>
          <w:szCs w:val="30"/>
        </w:rPr>
        <w:t>2015年获得黑龙江省博士后资助经费，资助编号：XXX</w:t>
      </w:r>
      <w:r>
        <w:rPr>
          <w:rFonts w:hint="eastAsia" w:ascii="Times New Roman" w:hAnsi="Times New Roman" w:eastAsia="仿宋_GB2312" w:cs="仿宋_GB2312"/>
          <w:spacing w:val="-18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-18"/>
          <w:sz w:val="30"/>
          <w:szCs w:val="30"/>
        </w:rPr>
        <w:t>资助等级：</w:t>
      </w:r>
      <w:r>
        <w:rPr>
          <w:rFonts w:hint="eastAsia" w:ascii="Times New Roman" w:hAnsi="Times New Roman" w:eastAsia="仿宋_GB2312" w:cs="仿宋_GB2312"/>
          <w:spacing w:val="-4"/>
          <w:sz w:val="30"/>
          <w:szCs w:val="30"/>
        </w:rPr>
        <w:t>二等，额度70000元，课题名称：船舶柴油机调控系统与</w:t>
      </w:r>
      <w:r>
        <w:rPr>
          <w:rFonts w:hint="eastAsia" w:ascii="Times New Roman" w:hAnsi="Times New Roman" w:eastAsia="仿宋_GB2312" w:cs="仿宋_GB2312"/>
          <w:spacing w:val="-5"/>
          <w:sz w:val="30"/>
          <w:szCs w:val="30"/>
        </w:rPr>
        <w:t>轴系扭振</w:t>
      </w:r>
      <w:r>
        <w:rPr>
          <w:rFonts w:hint="eastAsia" w:ascii="Times New Roman" w:hAnsi="Times New Roman" w:eastAsia="仿宋_GB2312" w:cs="仿宋_GB2312"/>
          <w:spacing w:val="-9"/>
          <w:sz w:val="30"/>
          <w:szCs w:val="30"/>
        </w:rPr>
        <w:t>耦合分析与系统优化研究。截止目前，已完成全部研究内容，经费</w:t>
      </w:r>
      <w:r>
        <w:rPr>
          <w:rFonts w:hint="eastAsia" w:ascii="Times New Roman" w:hAnsi="Times New Roman" w:eastAsia="仿宋_GB2312" w:cs="仿宋_GB2312"/>
          <w:spacing w:val="-10"/>
          <w:sz w:val="30"/>
          <w:szCs w:val="30"/>
        </w:rPr>
        <w:t>执行完毕，余额0元，具体开支情况如下：</w:t>
      </w:r>
    </w:p>
    <w:p/>
    <w:p>
      <w:pPr>
        <w:spacing w:line="145" w:lineRule="exact"/>
      </w:pPr>
    </w:p>
    <w:tbl>
      <w:tblPr>
        <w:tblStyle w:val="4"/>
        <w:tblW w:w="8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2937"/>
        <w:gridCol w:w="2617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3" w:type="dxa"/>
            <w:vAlign w:val="top"/>
          </w:tcPr>
          <w:p>
            <w:pPr>
              <w:spacing w:before="157" w:line="219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编号</w:t>
            </w:r>
          </w:p>
        </w:tc>
        <w:tc>
          <w:tcPr>
            <w:tcW w:w="2937" w:type="dxa"/>
            <w:vAlign w:val="top"/>
          </w:tcPr>
          <w:p>
            <w:pPr>
              <w:spacing w:before="157" w:line="219" w:lineRule="auto"/>
              <w:ind w:left="881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开支内容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124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金额(单元：元)</w:t>
            </w:r>
          </w:p>
        </w:tc>
        <w:tc>
          <w:tcPr>
            <w:tcW w:w="1763" w:type="dxa"/>
            <w:vAlign w:val="top"/>
          </w:tcPr>
          <w:p>
            <w:pPr>
              <w:spacing w:before="158" w:line="221" w:lineRule="auto"/>
              <w:ind w:left="58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83" w:type="dxa"/>
            <w:vAlign w:val="top"/>
          </w:tcPr>
          <w:p>
            <w:pPr>
              <w:spacing w:before="237" w:line="184" w:lineRule="auto"/>
              <w:ind w:left="6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2937" w:type="dxa"/>
            <w:vAlign w:val="top"/>
          </w:tcPr>
          <w:p>
            <w:pPr>
              <w:spacing w:before="162" w:line="219" w:lineRule="auto"/>
              <w:ind w:left="10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材料费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83" w:type="dxa"/>
            <w:vAlign w:val="top"/>
          </w:tcPr>
          <w:p>
            <w:pPr>
              <w:spacing w:before="230" w:line="183" w:lineRule="auto"/>
              <w:ind w:left="6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2937" w:type="dxa"/>
            <w:vAlign w:val="top"/>
          </w:tcPr>
          <w:p>
            <w:pPr>
              <w:spacing w:before="154" w:line="219" w:lineRule="auto"/>
              <w:ind w:left="10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会议费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83" w:type="dxa"/>
            <w:vAlign w:val="top"/>
          </w:tcPr>
          <w:p>
            <w:pPr>
              <w:spacing w:before="241" w:line="183" w:lineRule="auto"/>
              <w:ind w:left="6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2937" w:type="dxa"/>
            <w:vAlign w:val="top"/>
          </w:tcPr>
          <w:p>
            <w:pPr>
              <w:spacing w:before="167" w:line="220" w:lineRule="auto"/>
              <w:ind w:left="10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差旅费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1383" w:type="dxa"/>
            <w:vAlign w:val="top"/>
          </w:tcPr>
          <w:p>
            <w:pPr>
              <w:spacing w:before="233" w:line="183" w:lineRule="auto"/>
              <w:ind w:left="6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2937" w:type="dxa"/>
            <w:vAlign w:val="top"/>
          </w:tcPr>
          <w:p>
            <w:pPr>
              <w:spacing w:before="159" w:line="220" w:lineRule="auto"/>
              <w:ind w:left="10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期刊费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83" w:type="dxa"/>
            <w:vAlign w:val="top"/>
          </w:tcPr>
          <w:p>
            <w:pPr>
              <w:spacing w:before="246" w:line="182" w:lineRule="auto"/>
              <w:ind w:left="6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2937" w:type="dxa"/>
            <w:vAlign w:val="top"/>
          </w:tcPr>
          <w:p>
            <w:pPr>
              <w:spacing w:before="170" w:line="219" w:lineRule="auto"/>
              <w:ind w:left="10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劳务费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83" w:type="dxa"/>
            <w:vAlign w:val="top"/>
          </w:tcPr>
          <w:p>
            <w:pPr>
              <w:spacing w:before="245" w:line="183" w:lineRule="auto"/>
              <w:ind w:left="6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6</w:t>
            </w:r>
          </w:p>
        </w:tc>
        <w:tc>
          <w:tcPr>
            <w:tcW w:w="2937" w:type="dxa"/>
            <w:vAlign w:val="top"/>
          </w:tcPr>
          <w:p>
            <w:pPr>
              <w:spacing w:before="171" w:line="219" w:lineRule="auto"/>
              <w:ind w:left="10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管理费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7" w:line="219" w:lineRule="auto"/>
        <w:ind w:left="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1"/>
          <w:sz w:val="30"/>
          <w:szCs w:val="30"/>
        </w:rPr>
        <w:t>特此说明。</w:t>
      </w:r>
    </w:p>
    <w:p>
      <w:pPr>
        <w:spacing w:before="304" w:line="219" w:lineRule="auto"/>
        <w:ind w:left="64" w:firstLine="68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0"/>
          <w:sz w:val="30"/>
          <w:szCs w:val="30"/>
        </w:rPr>
        <w:t>获资助者(签字):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8" w:line="219" w:lineRule="auto"/>
        <w:ind w:left="619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年</w:t>
      </w:r>
      <w:r>
        <w:rPr>
          <w:rFonts w:ascii="宋体" w:hAnsi="宋体" w:eastAsia="宋体" w:cs="宋体"/>
          <w:spacing w:val="6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1"/>
          <w:sz w:val="30"/>
          <w:szCs w:val="30"/>
        </w:rPr>
        <w:t>月</w:t>
      </w:r>
      <w:r>
        <w:rPr>
          <w:rFonts w:ascii="宋体" w:hAnsi="宋体" w:eastAsia="宋体" w:cs="宋体"/>
          <w:spacing w:val="6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11"/>
          <w:sz w:val="30"/>
          <w:szCs w:val="30"/>
        </w:rPr>
        <w:t>日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99" w:line="219" w:lineRule="auto"/>
        <w:ind w:left="64" w:firstLine="62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设站单位财务负责人(签字):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98" w:line="219" w:lineRule="auto"/>
        <w:ind w:left="64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(公章)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98" w:line="219" w:lineRule="auto"/>
        <w:ind w:left="618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年</w:t>
      </w:r>
      <w:r>
        <w:rPr>
          <w:rFonts w:ascii="宋体" w:hAnsi="宋体" w:eastAsia="宋体" w:cs="宋体"/>
          <w:spacing w:val="66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1"/>
          <w:sz w:val="30"/>
          <w:szCs w:val="30"/>
        </w:rPr>
        <w:t>月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11"/>
          <w:sz w:val="30"/>
          <w:szCs w:val="30"/>
        </w:rPr>
        <w:t>日</w:t>
      </w:r>
    </w:p>
    <w:sectPr>
      <w:pgSz w:w="12430" w:h="17210"/>
      <w:pgMar w:top="1462" w:right="186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xZGE5MjE5YjI0ZWRmOWJkM2Y5NmM5ZjAzMGIyOGQifQ=="/>
  </w:docVars>
  <w:rsids>
    <w:rsidRoot w:val="00000000"/>
    <w:rsid w:val="4291474F"/>
    <w:rsid w:val="534E6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216</Words>
  <Characters>253</Characters>
  <TotalTime>10</TotalTime>
  <ScaleCrop>false</ScaleCrop>
  <LinksUpToDate>false</LinksUpToDate>
  <CharactersWithSpaces>273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2023-03-02T15:26:00Z</dcterms:created>
  <dc:creator>Kingsoft-PDF</dc:creator>
  <cp:lastModifiedBy>我爱企鹅</cp:lastModifiedBy>
  <dcterms:modified xsi:type="dcterms:W3CDTF">2023-03-02T07:37:38Z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2023-03-02T15:26:39Z</vt:filetime>
  </property>
  <property fmtid="{D5CDD505-2E9C-101B-9397-08002B2CF9AE}" pid="4" name="UsrData">
    <vt:lpwstr>64004fa50c8b2900159d6674</vt:lpwstr>
  </property>
  <property fmtid="{D5CDD505-2E9C-101B-9397-08002B2CF9AE}" pid="5" name="KSOProductBuildVer">
    <vt:lpwstr>2052-11.1.0.13703</vt:lpwstr>
  </property>
  <property fmtid="{D5CDD505-2E9C-101B-9397-08002B2CF9AE}" pid="6" name="ICV">
    <vt:lpwstr>25CE0770A78144BF81AFE0CFEA669A8B</vt:lpwstr>
  </property>
</Properties>
</file>