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哈尔滨工程大学在职人员</w:t>
      </w:r>
    </w:p>
    <w:p>
      <w:pPr>
        <w:pStyle w:val="2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进入博士后流动站（工作站）协议书</w:t>
      </w:r>
    </w:p>
    <w:p>
      <w:pPr>
        <w:pStyle w:val="2"/>
        <w:spacing w:line="400" w:lineRule="exact"/>
        <w:rPr>
          <w:rFonts w:ascii="仿宋_GB2312" w:eastAsia="仿宋_GB2312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甲 方：哈尔滨工程大学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乙 方：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（学院）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丙 方：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（姓名）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经甲、乙、丙三方协商，现就丙方申请做在职博士后事宜达成如下协议：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420" w:firstLineChars="150"/>
        <w:jc w:val="left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依据丙方个人申请、乙方上报，经甲方研究，同意丙方赴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（单位）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（专业）博士后流动站做定向哈尔滨工程大学的在职博士后。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二、甲方保留丙方公职，丙方享受在职职工的福利待遇。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三、丙方在职从事博士后研究工作期间应完成乙方安排的工作任务，不影响正常的教学和科研工作。期间甲方不停发丙方工资，丙方的岗位津贴、绩效津贴由乙方根据丙方完成岗位职责及任务情况予以发放。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四、博士后在站工作期限原则上为2年，期间应遵守流动站（工作站）单位的各项规章制度。在职博士后出站（退站）后应返回原岗位工作。原则上不予延期。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五、</w:t>
      </w:r>
      <w:r>
        <w:rPr>
          <w:rStyle w:val="8"/>
          <w:rFonts w:hint="eastAsia" w:ascii="仿宋_GB2312" w:hAnsi="宋体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t>在职博士后在站工作期间，应积极</w:t>
      </w:r>
      <w:r>
        <w:rPr>
          <w:rStyle w:val="8"/>
          <w:rFonts w:hint="eastAsia" w:ascii="仿宋_GB2312" w:eastAsia="仿宋_GB2312"/>
          <w:color w:val="auto"/>
          <w:spacing w:val="5"/>
          <w:sz w:val="28"/>
          <w:szCs w:val="28"/>
          <w:u w:val="none"/>
        </w:rPr>
        <w:t>宣传学校引才政策</w:t>
      </w:r>
      <w:r>
        <w:rPr>
          <w:rStyle w:val="8"/>
          <w:rFonts w:hint="eastAsia" w:ascii="仿宋_GB2312" w:eastAsia="仿宋_GB2312"/>
          <w:color w:val="auto"/>
          <w:spacing w:val="5"/>
          <w:sz w:val="28"/>
          <w:szCs w:val="28"/>
          <w:u w:val="none"/>
          <w:lang w:eastAsia="zh-CN"/>
        </w:rPr>
        <w:t>，</w:t>
      </w:r>
      <w:r>
        <w:rPr>
          <w:rStyle w:val="8"/>
          <w:rFonts w:hint="eastAsia" w:ascii="仿宋_GB2312" w:eastAsia="仿宋_GB2312"/>
          <w:color w:val="auto"/>
          <w:spacing w:val="5"/>
          <w:sz w:val="28"/>
          <w:szCs w:val="28"/>
          <w:u w:val="none"/>
          <w:lang w:val="en-US" w:eastAsia="zh-CN"/>
        </w:rPr>
        <w:t>须及时向学校推荐至少2名脱产博士后人选，将人员简历（备注好推荐人姓名）发送到人力资源处人才办邮箱rencai@hrbeu.edu.cn。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eastAsia="仿宋_GB2312"/>
          <w:color w:val="auto"/>
          <w:spacing w:val="5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instrText xml:space="preserve"> HYPERLINK "mailto:六、在职博士后在站工作期间，应积极宣传学校引才政策，明确引才人选，须及时向学校推荐至少2名脱产博士后人选，将简历（备注好推荐人姓名）发送到人力资源处人才办邮箱rencai@hrbeu.edu.cn。" </w:instrText>
      </w:r>
      <w:r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fldChar w:fldCharType="separate"/>
      </w:r>
      <w:r>
        <w:rPr>
          <w:rStyle w:val="8"/>
          <w:rFonts w:hint="eastAsia" w:ascii="仿宋_GB2312" w:hAnsi="宋体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t>六、</w:t>
      </w:r>
      <w:r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fldChar w:fldCharType="end"/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进入甲方流动站的在职博士后出站条件为：以第一作者或第一通讯作者、哈尔滨工程大学为第一单位发表本学科领域高水平论文3篇。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七、赴外单位流动站（工作站）的在职博士后在站工作期间取得的各项成果中，至少有一项需注明哈尔滨工程大学为第一单位。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八、丙方出站后，必须返校工作，工作期限（即服务期）不少于6年。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九、丙方在学校服务期不满协议约定年限，调出、辞职或未经学校同意离岗的，一律视为违约，需向甲方支付违约金。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具有正高级职称人员违约金=100000元×入站年限×（6-出站后已在校工作服务年限）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具有副高级职称人员违约金=80000元×入站年限×（6-出站后已在校工作服务年限）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具有中级职称人员违约金=60000元×入站年限×（6-出站后已在校工作服务年限）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（上述职称以丙方正式入站时所具有的职称为准）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186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十、本协议自丙方开始进入博士后流动站之日起生效。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十一、本协议未尽事宜甲、乙、丙三方协商解决。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186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十二、本协议一式四份，甲方二份、乙方一份、丙方一份。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186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甲方签字：                乙方签字：            丙方签字：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186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0" w:firstLineChars="186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（公  章）              （公 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50"/>
        <w:textAlignment w:val="auto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年   月   日             年   月   日</w:t>
      </w:r>
    </w:p>
    <w:sectPr>
      <w:headerReference r:id="rId3" w:type="default"/>
      <w:pgSz w:w="11907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985F27"/>
    <w:multiLevelType w:val="singleLevel"/>
    <w:tmpl w:val="64985F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xZWNhMDUxZjY2ZjQwNTdlYTYxMzNiZDE0NjUzZDgifQ=="/>
  </w:docVars>
  <w:rsids>
    <w:rsidRoot w:val="007D5B99"/>
    <w:rsid w:val="00005388"/>
    <w:rsid w:val="000070CB"/>
    <w:rsid w:val="000071F4"/>
    <w:rsid w:val="00012B50"/>
    <w:rsid w:val="00012E36"/>
    <w:rsid w:val="00017AFB"/>
    <w:rsid w:val="00026A3C"/>
    <w:rsid w:val="00027B3E"/>
    <w:rsid w:val="00027E8C"/>
    <w:rsid w:val="00035341"/>
    <w:rsid w:val="00036849"/>
    <w:rsid w:val="00036AB0"/>
    <w:rsid w:val="000401F7"/>
    <w:rsid w:val="00047614"/>
    <w:rsid w:val="000514B6"/>
    <w:rsid w:val="00051C12"/>
    <w:rsid w:val="000520E4"/>
    <w:rsid w:val="000609E7"/>
    <w:rsid w:val="00061BDE"/>
    <w:rsid w:val="00064BFF"/>
    <w:rsid w:val="0006703B"/>
    <w:rsid w:val="00073F6A"/>
    <w:rsid w:val="00076535"/>
    <w:rsid w:val="00081C64"/>
    <w:rsid w:val="00086105"/>
    <w:rsid w:val="0008757D"/>
    <w:rsid w:val="00096D4D"/>
    <w:rsid w:val="00096E58"/>
    <w:rsid w:val="0009702C"/>
    <w:rsid w:val="000A0A76"/>
    <w:rsid w:val="000A12F7"/>
    <w:rsid w:val="000A473A"/>
    <w:rsid w:val="000A7397"/>
    <w:rsid w:val="000A7D23"/>
    <w:rsid w:val="000B06D4"/>
    <w:rsid w:val="000B20E1"/>
    <w:rsid w:val="000B60F3"/>
    <w:rsid w:val="000C6DBF"/>
    <w:rsid w:val="000C779A"/>
    <w:rsid w:val="000D353B"/>
    <w:rsid w:val="000E3FA5"/>
    <w:rsid w:val="000E5E59"/>
    <w:rsid w:val="000F03EF"/>
    <w:rsid w:val="000F7106"/>
    <w:rsid w:val="00107C14"/>
    <w:rsid w:val="00110A78"/>
    <w:rsid w:val="00112FAC"/>
    <w:rsid w:val="00122FC7"/>
    <w:rsid w:val="00123193"/>
    <w:rsid w:val="00127934"/>
    <w:rsid w:val="001307DB"/>
    <w:rsid w:val="00133BC2"/>
    <w:rsid w:val="00144E62"/>
    <w:rsid w:val="001464EE"/>
    <w:rsid w:val="00147622"/>
    <w:rsid w:val="001505A8"/>
    <w:rsid w:val="00151CF7"/>
    <w:rsid w:val="00163AB1"/>
    <w:rsid w:val="00165879"/>
    <w:rsid w:val="001833B9"/>
    <w:rsid w:val="001837D3"/>
    <w:rsid w:val="001841FF"/>
    <w:rsid w:val="00185475"/>
    <w:rsid w:val="00187941"/>
    <w:rsid w:val="00191F5F"/>
    <w:rsid w:val="00193EC5"/>
    <w:rsid w:val="001A1464"/>
    <w:rsid w:val="001B0288"/>
    <w:rsid w:val="001B0B76"/>
    <w:rsid w:val="001C0520"/>
    <w:rsid w:val="001C3164"/>
    <w:rsid w:val="001D35B0"/>
    <w:rsid w:val="001D3E6C"/>
    <w:rsid w:val="001E4AE2"/>
    <w:rsid w:val="001E643A"/>
    <w:rsid w:val="001F3063"/>
    <w:rsid w:val="001F6002"/>
    <w:rsid w:val="001F631F"/>
    <w:rsid w:val="001F68A5"/>
    <w:rsid w:val="0020373C"/>
    <w:rsid w:val="002047F2"/>
    <w:rsid w:val="0021350E"/>
    <w:rsid w:val="00230CE6"/>
    <w:rsid w:val="00230DF2"/>
    <w:rsid w:val="00232858"/>
    <w:rsid w:val="0023307F"/>
    <w:rsid w:val="0025449B"/>
    <w:rsid w:val="00255AC3"/>
    <w:rsid w:val="002607B9"/>
    <w:rsid w:val="00261F79"/>
    <w:rsid w:val="00263C62"/>
    <w:rsid w:val="00263FFA"/>
    <w:rsid w:val="00270997"/>
    <w:rsid w:val="00271BC2"/>
    <w:rsid w:val="00275D7E"/>
    <w:rsid w:val="00276F33"/>
    <w:rsid w:val="00277AA9"/>
    <w:rsid w:val="00281523"/>
    <w:rsid w:val="00283DD4"/>
    <w:rsid w:val="002842EF"/>
    <w:rsid w:val="002908CB"/>
    <w:rsid w:val="002914D5"/>
    <w:rsid w:val="002956FD"/>
    <w:rsid w:val="0029577D"/>
    <w:rsid w:val="002A2FA7"/>
    <w:rsid w:val="002A776A"/>
    <w:rsid w:val="002B708A"/>
    <w:rsid w:val="002C04EC"/>
    <w:rsid w:val="002C5F01"/>
    <w:rsid w:val="002D4AF5"/>
    <w:rsid w:val="002E2A9A"/>
    <w:rsid w:val="002E4DBD"/>
    <w:rsid w:val="002E64EB"/>
    <w:rsid w:val="002F1DE7"/>
    <w:rsid w:val="002F2CC8"/>
    <w:rsid w:val="00303823"/>
    <w:rsid w:val="003051D2"/>
    <w:rsid w:val="00305F79"/>
    <w:rsid w:val="003076BC"/>
    <w:rsid w:val="00311A7F"/>
    <w:rsid w:val="00312176"/>
    <w:rsid w:val="00322AF6"/>
    <w:rsid w:val="003342D2"/>
    <w:rsid w:val="0034212E"/>
    <w:rsid w:val="0034304D"/>
    <w:rsid w:val="00345D60"/>
    <w:rsid w:val="00345FAF"/>
    <w:rsid w:val="00351D75"/>
    <w:rsid w:val="003532C7"/>
    <w:rsid w:val="00353513"/>
    <w:rsid w:val="003551E7"/>
    <w:rsid w:val="00360628"/>
    <w:rsid w:val="0036444C"/>
    <w:rsid w:val="00364F3E"/>
    <w:rsid w:val="00372ABC"/>
    <w:rsid w:val="00375F73"/>
    <w:rsid w:val="0038125C"/>
    <w:rsid w:val="003840B3"/>
    <w:rsid w:val="003A10C6"/>
    <w:rsid w:val="003A4EB6"/>
    <w:rsid w:val="003B480D"/>
    <w:rsid w:val="003C07E7"/>
    <w:rsid w:val="003C0C21"/>
    <w:rsid w:val="003D353B"/>
    <w:rsid w:val="003D5A7F"/>
    <w:rsid w:val="003D725E"/>
    <w:rsid w:val="003E18A6"/>
    <w:rsid w:val="003E541C"/>
    <w:rsid w:val="003F75DA"/>
    <w:rsid w:val="00406F6A"/>
    <w:rsid w:val="004256A8"/>
    <w:rsid w:val="0042661D"/>
    <w:rsid w:val="00426D45"/>
    <w:rsid w:val="004275A9"/>
    <w:rsid w:val="00427A1F"/>
    <w:rsid w:val="004331CB"/>
    <w:rsid w:val="00433666"/>
    <w:rsid w:val="00436F43"/>
    <w:rsid w:val="00443D7B"/>
    <w:rsid w:val="0044421B"/>
    <w:rsid w:val="0045124F"/>
    <w:rsid w:val="00451F93"/>
    <w:rsid w:val="00454A1A"/>
    <w:rsid w:val="00455801"/>
    <w:rsid w:val="00460E40"/>
    <w:rsid w:val="0046217D"/>
    <w:rsid w:val="004733AD"/>
    <w:rsid w:val="00473C35"/>
    <w:rsid w:val="00493C90"/>
    <w:rsid w:val="00496D0F"/>
    <w:rsid w:val="004A08A1"/>
    <w:rsid w:val="004A3BA8"/>
    <w:rsid w:val="004A3F96"/>
    <w:rsid w:val="004B232A"/>
    <w:rsid w:val="004B72BB"/>
    <w:rsid w:val="004C60FC"/>
    <w:rsid w:val="004D0E0E"/>
    <w:rsid w:val="004D1057"/>
    <w:rsid w:val="004F2F05"/>
    <w:rsid w:val="005030D4"/>
    <w:rsid w:val="0050506D"/>
    <w:rsid w:val="00510D99"/>
    <w:rsid w:val="00511123"/>
    <w:rsid w:val="0051627D"/>
    <w:rsid w:val="00517EFB"/>
    <w:rsid w:val="005331E6"/>
    <w:rsid w:val="0053419A"/>
    <w:rsid w:val="00535038"/>
    <w:rsid w:val="00535996"/>
    <w:rsid w:val="00542F5B"/>
    <w:rsid w:val="005447AD"/>
    <w:rsid w:val="0055112F"/>
    <w:rsid w:val="00554E8D"/>
    <w:rsid w:val="00567556"/>
    <w:rsid w:val="00567E35"/>
    <w:rsid w:val="005725E1"/>
    <w:rsid w:val="00574DF5"/>
    <w:rsid w:val="00581E18"/>
    <w:rsid w:val="00590379"/>
    <w:rsid w:val="005928D8"/>
    <w:rsid w:val="00594997"/>
    <w:rsid w:val="005A010F"/>
    <w:rsid w:val="005A0C58"/>
    <w:rsid w:val="005A5733"/>
    <w:rsid w:val="005B296B"/>
    <w:rsid w:val="005B53BD"/>
    <w:rsid w:val="005C08E2"/>
    <w:rsid w:val="005C105F"/>
    <w:rsid w:val="005C2BE5"/>
    <w:rsid w:val="005C30BA"/>
    <w:rsid w:val="005D7A70"/>
    <w:rsid w:val="005E1BEF"/>
    <w:rsid w:val="005E73C7"/>
    <w:rsid w:val="005F0C45"/>
    <w:rsid w:val="00615538"/>
    <w:rsid w:val="006162D4"/>
    <w:rsid w:val="00616B76"/>
    <w:rsid w:val="006211E6"/>
    <w:rsid w:val="00626A59"/>
    <w:rsid w:val="00631B43"/>
    <w:rsid w:val="006335BD"/>
    <w:rsid w:val="00633E1E"/>
    <w:rsid w:val="00637C24"/>
    <w:rsid w:val="0064210E"/>
    <w:rsid w:val="00647544"/>
    <w:rsid w:val="00647AAD"/>
    <w:rsid w:val="006522BF"/>
    <w:rsid w:val="00654AC1"/>
    <w:rsid w:val="00661805"/>
    <w:rsid w:val="006641D1"/>
    <w:rsid w:val="00670AEE"/>
    <w:rsid w:val="00671E34"/>
    <w:rsid w:val="00673843"/>
    <w:rsid w:val="0067483F"/>
    <w:rsid w:val="006760BB"/>
    <w:rsid w:val="0068284A"/>
    <w:rsid w:val="00694525"/>
    <w:rsid w:val="006957C5"/>
    <w:rsid w:val="00696D0F"/>
    <w:rsid w:val="006A1674"/>
    <w:rsid w:val="006B7F96"/>
    <w:rsid w:val="006C14DD"/>
    <w:rsid w:val="006C3E1E"/>
    <w:rsid w:val="006C4FEA"/>
    <w:rsid w:val="006C5938"/>
    <w:rsid w:val="006D11E1"/>
    <w:rsid w:val="006E44CA"/>
    <w:rsid w:val="006E4907"/>
    <w:rsid w:val="006E5E8E"/>
    <w:rsid w:val="006F5D96"/>
    <w:rsid w:val="006F6A53"/>
    <w:rsid w:val="0070070A"/>
    <w:rsid w:val="0070502B"/>
    <w:rsid w:val="0071225F"/>
    <w:rsid w:val="007127BD"/>
    <w:rsid w:val="007132B9"/>
    <w:rsid w:val="00717A13"/>
    <w:rsid w:val="0072314C"/>
    <w:rsid w:val="00730195"/>
    <w:rsid w:val="00734F0F"/>
    <w:rsid w:val="00742954"/>
    <w:rsid w:val="00745B26"/>
    <w:rsid w:val="00745E64"/>
    <w:rsid w:val="00747E94"/>
    <w:rsid w:val="00750CBF"/>
    <w:rsid w:val="007657C1"/>
    <w:rsid w:val="0076645D"/>
    <w:rsid w:val="0076737A"/>
    <w:rsid w:val="007728CB"/>
    <w:rsid w:val="00774559"/>
    <w:rsid w:val="00775476"/>
    <w:rsid w:val="00777E0B"/>
    <w:rsid w:val="00780288"/>
    <w:rsid w:val="00790495"/>
    <w:rsid w:val="00791765"/>
    <w:rsid w:val="00797903"/>
    <w:rsid w:val="007A17FA"/>
    <w:rsid w:val="007A50F4"/>
    <w:rsid w:val="007C20A8"/>
    <w:rsid w:val="007C584E"/>
    <w:rsid w:val="007C7656"/>
    <w:rsid w:val="007D3850"/>
    <w:rsid w:val="007D5B99"/>
    <w:rsid w:val="007E03C8"/>
    <w:rsid w:val="007E2E1C"/>
    <w:rsid w:val="007E3A8E"/>
    <w:rsid w:val="007E3C55"/>
    <w:rsid w:val="007E75CF"/>
    <w:rsid w:val="007F0B8D"/>
    <w:rsid w:val="007F23EA"/>
    <w:rsid w:val="007F40DB"/>
    <w:rsid w:val="00800BC5"/>
    <w:rsid w:val="00812CB1"/>
    <w:rsid w:val="0081303E"/>
    <w:rsid w:val="008169AB"/>
    <w:rsid w:val="00833624"/>
    <w:rsid w:val="00842A02"/>
    <w:rsid w:val="00846F27"/>
    <w:rsid w:val="00853C13"/>
    <w:rsid w:val="0085470A"/>
    <w:rsid w:val="00857B46"/>
    <w:rsid w:val="00860C04"/>
    <w:rsid w:val="00866ED9"/>
    <w:rsid w:val="0087108A"/>
    <w:rsid w:val="00884722"/>
    <w:rsid w:val="00897342"/>
    <w:rsid w:val="008A09D0"/>
    <w:rsid w:val="008A1517"/>
    <w:rsid w:val="008A639A"/>
    <w:rsid w:val="008B5C2C"/>
    <w:rsid w:val="008C150A"/>
    <w:rsid w:val="008C5C2F"/>
    <w:rsid w:val="008D01F7"/>
    <w:rsid w:val="008D54E4"/>
    <w:rsid w:val="008D7321"/>
    <w:rsid w:val="008E354B"/>
    <w:rsid w:val="008F0A76"/>
    <w:rsid w:val="008F33AA"/>
    <w:rsid w:val="00900102"/>
    <w:rsid w:val="00907978"/>
    <w:rsid w:val="009103AD"/>
    <w:rsid w:val="00914702"/>
    <w:rsid w:val="00914732"/>
    <w:rsid w:val="00921F01"/>
    <w:rsid w:val="00922E7E"/>
    <w:rsid w:val="009246F5"/>
    <w:rsid w:val="009309DE"/>
    <w:rsid w:val="00931709"/>
    <w:rsid w:val="0093350B"/>
    <w:rsid w:val="00945A87"/>
    <w:rsid w:val="009461AE"/>
    <w:rsid w:val="0094662C"/>
    <w:rsid w:val="0094733A"/>
    <w:rsid w:val="00952888"/>
    <w:rsid w:val="009543A6"/>
    <w:rsid w:val="00973C9A"/>
    <w:rsid w:val="009752D5"/>
    <w:rsid w:val="00983DF1"/>
    <w:rsid w:val="00993FEF"/>
    <w:rsid w:val="00996ACD"/>
    <w:rsid w:val="009A0FEB"/>
    <w:rsid w:val="009A22B8"/>
    <w:rsid w:val="009A45AA"/>
    <w:rsid w:val="009B179F"/>
    <w:rsid w:val="009B1F52"/>
    <w:rsid w:val="009B3556"/>
    <w:rsid w:val="009C6877"/>
    <w:rsid w:val="009D0CAA"/>
    <w:rsid w:val="009D3AD3"/>
    <w:rsid w:val="009E4643"/>
    <w:rsid w:val="009E6906"/>
    <w:rsid w:val="009F390C"/>
    <w:rsid w:val="00A04289"/>
    <w:rsid w:val="00A04E5E"/>
    <w:rsid w:val="00A1643F"/>
    <w:rsid w:val="00A27EFD"/>
    <w:rsid w:val="00A4093D"/>
    <w:rsid w:val="00A50B3E"/>
    <w:rsid w:val="00A50B8D"/>
    <w:rsid w:val="00A51806"/>
    <w:rsid w:val="00A629F2"/>
    <w:rsid w:val="00A71B34"/>
    <w:rsid w:val="00A77738"/>
    <w:rsid w:val="00A8261C"/>
    <w:rsid w:val="00A87AE0"/>
    <w:rsid w:val="00A924CE"/>
    <w:rsid w:val="00A936BA"/>
    <w:rsid w:val="00AA1A87"/>
    <w:rsid w:val="00AA5F4F"/>
    <w:rsid w:val="00AA63C0"/>
    <w:rsid w:val="00AB28D4"/>
    <w:rsid w:val="00AB52E5"/>
    <w:rsid w:val="00AC124B"/>
    <w:rsid w:val="00AE5C94"/>
    <w:rsid w:val="00AE72D8"/>
    <w:rsid w:val="00AF1A44"/>
    <w:rsid w:val="00AF1BBB"/>
    <w:rsid w:val="00AF5048"/>
    <w:rsid w:val="00AF7034"/>
    <w:rsid w:val="00B07699"/>
    <w:rsid w:val="00B109EC"/>
    <w:rsid w:val="00B122B7"/>
    <w:rsid w:val="00B16306"/>
    <w:rsid w:val="00B1695E"/>
    <w:rsid w:val="00B23023"/>
    <w:rsid w:val="00B24936"/>
    <w:rsid w:val="00B30FF4"/>
    <w:rsid w:val="00B31588"/>
    <w:rsid w:val="00B34988"/>
    <w:rsid w:val="00B37D13"/>
    <w:rsid w:val="00B4342E"/>
    <w:rsid w:val="00B47969"/>
    <w:rsid w:val="00B62BD0"/>
    <w:rsid w:val="00B66D94"/>
    <w:rsid w:val="00B7298A"/>
    <w:rsid w:val="00B749E2"/>
    <w:rsid w:val="00B86C5F"/>
    <w:rsid w:val="00B92DD0"/>
    <w:rsid w:val="00B938ED"/>
    <w:rsid w:val="00B95873"/>
    <w:rsid w:val="00B97CDB"/>
    <w:rsid w:val="00BA0F0F"/>
    <w:rsid w:val="00BA18EF"/>
    <w:rsid w:val="00BA1B09"/>
    <w:rsid w:val="00BA3DA1"/>
    <w:rsid w:val="00BA4A51"/>
    <w:rsid w:val="00BB5EC4"/>
    <w:rsid w:val="00BC13DB"/>
    <w:rsid w:val="00BC2B7D"/>
    <w:rsid w:val="00BC31AA"/>
    <w:rsid w:val="00BD01D6"/>
    <w:rsid w:val="00BD21AD"/>
    <w:rsid w:val="00BD3991"/>
    <w:rsid w:val="00BE73CF"/>
    <w:rsid w:val="00BF4941"/>
    <w:rsid w:val="00C12997"/>
    <w:rsid w:val="00C16E61"/>
    <w:rsid w:val="00C20DC5"/>
    <w:rsid w:val="00C2373B"/>
    <w:rsid w:val="00C2598A"/>
    <w:rsid w:val="00C365CA"/>
    <w:rsid w:val="00C36D0C"/>
    <w:rsid w:val="00C37B6C"/>
    <w:rsid w:val="00C41597"/>
    <w:rsid w:val="00C4218B"/>
    <w:rsid w:val="00C52214"/>
    <w:rsid w:val="00C72E80"/>
    <w:rsid w:val="00C81240"/>
    <w:rsid w:val="00C8239E"/>
    <w:rsid w:val="00C836EF"/>
    <w:rsid w:val="00C86A82"/>
    <w:rsid w:val="00C93AB5"/>
    <w:rsid w:val="00C9709C"/>
    <w:rsid w:val="00CA13E5"/>
    <w:rsid w:val="00CA4683"/>
    <w:rsid w:val="00CB311F"/>
    <w:rsid w:val="00CB76F2"/>
    <w:rsid w:val="00CC1D4C"/>
    <w:rsid w:val="00CC1F44"/>
    <w:rsid w:val="00CC666E"/>
    <w:rsid w:val="00CD1EEA"/>
    <w:rsid w:val="00CD3C7D"/>
    <w:rsid w:val="00CE0ACE"/>
    <w:rsid w:val="00CE28B6"/>
    <w:rsid w:val="00CF0FA6"/>
    <w:rsid w:val="00CF4506"/>
    <w:rsid w:val="00CF7039"/>
    <w:rsid w:val="00D04310"/>
    <w:rsid w:val="00D153DE"/>
    <w:rsid w:val="00D17863"/>
    <w:rsid w:val="00D24EA4"/>
    <w:rsid w:val="00D40E5F"/>
    <w:rsid w:val="00D5484C"/>
    <w:rsid w:val="00D60AC6"/>
    <w:rsid w:val="00D6157E"/>
    <w:rsid w:val="00D6419C"/>
    <w:rsid w:val="00D776F7"/>
    <w:rsid w:val="00D92E90"/>
    <w:rsid w:val="00DA263D"/>
    <w:rsid w:val="00DA2974"/>
    <w:rsid w:val="00DA5034"/>
    <w:rsid w:val="00DB51C2"/>
    <w:rsid w:val="00DC4531"/>
    <w:rsid w:val="00DD0A77"/>
    <w:rsid w:val="00DD1870"/>
    <w:rsid w:val="00DD52A0"/>
    <w:rsid w:val="00DD5F13"/>
    <w:rsid w:val="00DD74F3"/>
    <w:rsid w:val="00DD7D8B"/>
    <w:rsid w:val="00DE13D5"/>
    <w:rsid w:val="00DE3D4F"/>
    <w:rsid w:val="00DF62F9"/>
    <w:rsid w:val="00E14828"/>
    <w:rsid w:val="00E14FF8"/>
    <w:rsid w:val="00E27494"/>
    <w:rsid w:val="00E276D6"/>
    <w:rsid w:val="00E27EEF"/>
    <w:rsid w:val="00E3156D"/>
    <w:rsid w:val="00E37324"/>
    <w:rsid w:val="00E424AF"/>
    <w:rsid w:val="00E46BEC"/>
    <w:rsid w:val="00E5365F"/>
    <w:rsid w:val="00E61771"/>
    <w:rsid w:val="00E620D2"/>
    <w:rsid w:val="00E646B2"/>
    <w:rsid w:val="00E65635"/>
    <w:rsid w:val="00E67FB8"/>
    <w:rsid w:val="00E7255B"/>
    <w:rsid w:val="00E86B69"/>
    <w:rsid w:val="00E9129B"/>
    <w:rsid w:val="00E934C1"/>
    <w:rsid w:val="00E93F71"/>
    <w:rsid w:val="00EB1832"/>
    <w:rsid w:val="00EB39B2"/>
    <w:rsid w:val="00EC156C"/>
    <w:rsid w:val="00EC61FC"/>
    <w:rsid w:val="00EC67CB"/>
    <w:rsid w:val="00ED0F0F"/>
    <w:rsid w:val="00ED100B"/>
    <w:rsid w:val="00ED4D75"/>
    <w:rsid w:val="00ED53A2"/>
    <w:rsid w:val="00EE04B5"/>
    <w:rsid w:val="00EE416C"/>
    <w:rsid w:val="00EE4599"/>
    <w:rsid w:val="00EF012E"/>
    <w:rsid w:val="00EF1482"/>
    <w:rsid w:val="00EF2577"/>
    <w:rsid w:val="00EF57B6"/>
    <w:rsid w:val="00EF67C6"/>
    <w:rsid w:val="00EF7F55"/>
    <w:rsid w:val="00F03BBE"/>
    <w:rsid w:val="00F06AF6"/>
    <w:rsid w:val="00F06DAD"/>
    <w:rsid w:val="00F1033F"/>
    <w:rsid w:val="00F20B90"/>
    <w:rsid w:val="00F22956"/>
    <w:rsid w:val="00F23738"/>
    <w:rsid w:val="00F25FE6"/>
    <w:rsid w:val="00F33EF0"/>
    <w:rsid w:val="00F346A5"/>
    <w:rsid w:val="00F35801"/>
    <w:rsid w:val="00F43FDF"/>
    <w:rsid w:val="00F4453C"/>
    <w:rsid w:val="00F532E4"/>
    <w:rsid w:val="00F55F11"/>
    <w:rsid w:val="00F574CF"/>
    <w:rsid w:val="00F63A7D"/>
    <w:rsid w:val="00F66C85"/>
    <w:rsid w:val="00F6700C"/>
    <w:rsid w:val="00F722F3"/>
    <w:rsid w:val="00F826F7"/>
    <w:rsid w:val="00F85606"/>
    <w:rsid w:val="00F93C9B"/>
    <w:rsid w:val="00F95A1C"/>
    <w:rsid w:val="00F97811"/>
    <w:rsid w:val="00F97BD1"/>
    <w:rsid w:val="00FA0DF1"/>
    <w:rsid w:val="00FA383B"/>
    <w:rsid w:val="00FB1789"/>
    <w:rsid w:val="00FC4A19"/>
    <w:rsid w:val="00FD73F6"/>
    <w:rsid w:val="00FE1693"/>
    <w:rsid w:val="00FF06B9"/>
    <w:rsid w:val="00FF1015"/>
    <w:rsid w:val="00FF1173"/>
    <w:rsid w:val="00FF14D2"/>
    <w:rsid w:val="05FF4AF9"/>
    <w:rsid w:val="0FB275A7"/>
    <w:rsid w:val="15127E5E"/>
    <w:rsid w:val="221836F4"/>
    <w:rsid w:val="56464A92"/>
    <w:rsid w:val="6C2177D8"/>
    <w:rsid w:val="6EC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835</Words>
  <Characters>872</Characters>
  <Lines>5</Lines>
  <Paragraphs>1</Paragraphs>
  <TotalTime>40</TotalTime>
  <ScaleCrop>false</ScaleCrop>
  <LinksUpToDate>false</LinksUpToDate>
  <CharactersWithSpaces>1028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2019-12-18T01:50:00Z</dcterms:created>
  <dc:creator>rsc</dc:creator>
  <cp:lastModifiedBy>陈祎</cp:lastModifiedBy>
  <cp:lastPrinted>2023-03-06T07:54:56Z</cp:lastPrinted>
  <dcterms:modified xsi:type="dcterms:W3CDTF">2023-03-06T07:56:36Z</dcterms:modified>
  <dc:title>协   议   书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35CAB8C727D7418496E219ED1B450015</vt:lpwstr>
  </property>
</Properties>
</file>